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5E1536C61F34E978944146C11F1DE1A"/>
          </w:placeholder>
        </w:sdtPr>
        <w:sdtContent>
          <w:r w:rsidR="00AD1DEB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1DEB" w:rsidRPr="00AD1DE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DEB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84A4A9"/>
  <w15:docId w15:val="{5A872A2A-2A94-412F-A963-B19501DE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5E1536C61F34E978944146C11F1DE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DFD52-6099-478B-86F0-3AFC535B1A50}"/>
      </w:docPartPr>
      <w:docPartBody>
        <w:p w:rsidR="00000000" w:rsidRDefault="00A24660" w:rsidP="00A24660">
          <w:pPr>
            <w:pStyle w:val="85E1536C61F34E978944146C11F1DE1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24660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4660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85E1536C61F34E978944146C11F1DE1A">
    <w:name w:val="85E1536C61F34E978944146C11F1DE1A"/>
    <w:rsid w:val="00A2466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80C74C-2E80-4700-A232-5C044B7B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2022-11-07T12:42:00Z</dcterms:modified>
</cp:coreProperties>
</file>